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0" w:lineRule="auto" w:before="74"/>
        <w:ind w:left="7112" w:right="7103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BILANCIO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DI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PREVISIONE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6"/>
          <w:szCs w:val="16"/>
        </w:rPr>
        <w:t>SPESE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4" w:right="0" w:firstLine="35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MISSIONE,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78" w:right="187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DENOMINAZIONE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1" w:right="7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RESIDUI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PRESUNTI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TERMINE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DELL'ESERCIZIO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PRECEDENTE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QUELLO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RIFERISCE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BILANCIO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1" w:right="7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DEFINITIVE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DELL'ANNO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PRECEDENTE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QUELLO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RIFERISCE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BILANCIO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(2)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742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11323" w:val="left" w:leader="none"/>
                <w:tab w:pos="12823" w:val="left" w:leader="none"/>
                <w:tab w:pos="14323" w:val="left" w:leader="none"/>
                <w:tab w:pos="15778" w:val="left" w:leader="none"/>
              </w:tabs>
              <w:ind w:left="285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DISAVANZO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AMMINISTRAZIONE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  <w:p>
            <w:pPr>
              <w:pStyle w:val="TableParagraph"/>
              <w:tabs>
                <w:tab w:pos="11323" w:val="left" w:leader="none"/>
                <w:tab w:pos="12823" w:val="left" w:leader="none"/>
                <w:tab w:pos="14323" w:val="left" w:leader="none"/>
                <w:tab w:pos="15778" w:val="left" w:leader="none"/>
              </w:tabs>
              <w:spacing w:before="60"/>
              <w:ind w:left="237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RIPIANO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DISAVANZO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ANTICIPAZIONI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LIQUIDIT?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5" w:val="left" w:leader="none"/>
              </w:tabs>
              <w:spacing w:before="69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0" w:id="1"/>
            <w:bookmarkEnd w:id="1"/>
            <w:r>
              <w:rPr/>
            </w:r>
            <w:bookmarkStart w:name="3" w:id="2"/>
            <w:bookmarkEnd w:id="2"/>
            <w:r>
              <w:rPr/>
            </w:r>
            <w:bookmarkStart w:name="01" w:id="3"/>
            <w:bookmarkEnd w:id="3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MISSIONE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Servizi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istituzionali,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generali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gestione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7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835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15" w:val="left" w:leader="none"/>
              </w:tabs>
              <w:spacing w:before="49"/>
              <w:ind w:left="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0101" w:id="4"/>
            <w:bookmarkEnd w:id="4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0101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Organi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istituzionali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505" w:val="left" w:leader="none"/>
                <w:tab w:pos="7363" w:val="left" w:leader="none"/>
                <w:tab w:pos="11053" w:val="left" w:leader="none"/>
                <w:tab w:pos="12553" w:val="left" w:leader="none"/>
                <w:tab w:pos="14053" w:val="left" w:leader="none"/>
                <w:tab w:pos="15508" w:val="left" w:leader="none"/>
              </w:tabs>
              <w:spacing w:before="66"/>
              <w:ind w:left="48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TITOLO 1" w:id="5"/>
            <w:bookmarkEnd w:id="5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Spese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correnti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7.080,80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59.663,81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44.000,00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45.500,00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45.500,00</w:t>
            </w:r>
          </w:p>
          <w:p>
            <w:pPr>
              <w:pStyle w:val="TableParagraph"/>
              <w:tabs>
                <w:tab w:pos="12823" w:val="left" w:leader="none"/>
                <w:tab w:pos="14323" w:val="left" w:leader="none"/>
                <w:tab w:pos="15778" w:val="left" w:leader="none"/>
              </w:tabs>
              <w:spacing w:before="74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1323" w:val="left" w:leader="none"/>
                <w:tab w:pos="12823" w:val="left" w:leader="none"/>
                <w:tab w:pos="14323" w:val="left" w:leader="none"/>
                <w:tab w:pos="15778" w:val="left" w:leader="none"/>
              </w:tabs>
              <w:spacing w:before="54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1053" w:val="left" w:leader="none"/>
                <w:tab w:pos="12553" w:val="left" w:leader="none"/>
              </w:tabs>
              <w:spacing w:before="56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78.087,43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51.080,80</w:t>
            </w:r>
          </w:p>
          <w:p>
            <w:pPr>
              <w:pStyle w:val="TableParagraph"/>
              <w:tabs>
                <w:tab w:pos="7363" w:val="left" w:leader="none"/>
                <w:tab w:pos="11053" w:val="left" w:leader="none"/>
                <w:tab w:pos="12553" w:val="left" w:leader="none"/>
                <w:tab w:pos="14053" w:val="left" w:leader="none"/>
                <w:tab w:pos="15508" w:val="left" w:leader="none"/>
              </w:tabs>
              <w:spacing w:before="59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Organi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istituzionali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7.080,80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3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59.663,81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44.000,00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45.500,00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45.500,00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tabs>
                <w:tab w:pos="7903" w:val="left" w:leader="none"/>
                <w:tab w:pos="12823" w:val="left" w:leader="none"/>
                <w:tab w:pos="14323" w:val="left" w:leader="none"/>
                <w:tab w:pos="15778" w:val="left" w:leader="none"/>
              </w:tabs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4"/>
                <w:sz w:val="12"/>
                <w:szCs w:val="12"/>
              </w:rPr>
              <w:t>01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4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tabs>
                <w:tab w:pos="11323" w:val="left" w:leader="none"/>
                <w:tab w:pos="12823" w:val="left" w:leader="none"/>
                <w:tab w:pos="14323" w:val="left" w:leader="none"/>
                <w:tab w:pos="15778" w:val="left" w:leader="none"/>
              </w:tabs>
              <w:spacing w:before="58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1053" w:val="left" w:leader="none"/>
                <w:tab w:pos="12553" w:val="left" w:leader="none"/>
              </w:tabs>
              <w:spacing w:before="60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78.087,43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51.080,80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35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15" w:val="left" w:leader="none"/>
              </w:tabs>
              <w:spacing w:before="49"/>
              <w:ind w:left="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0102" w:id="6"/>
            <w:bookmarkEnd w:id="6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0102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Segreteria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generale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505" w:val="left" w:leader="none"/>
                <w:tab w:pos="7303" w:val="left" w:leader="none"/>
                <w:tab w:pos="10993" w:val="left" w:leader="none"/>
                <w:tab w:pos="12493" w:val="left" w:leader="none"/>
                <w:tab w:pos="13993" w:val="left" w:leader="none"/>
                <w:tab w:pos="15448" w:val="left" w:leader="none"/>
              </w:tabs>
              <w:spacing w:before="66"/>
              <w:ind w:left="48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TITOLO 1" w:id="7"/>
            <w:bookmarkEnd w:id="7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Spese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correnti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97.000,00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212.000,00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262.635,00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216.135,00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216.135,00</w:t>
            </w:r>
          </w:p>
          <w:p>
            <w:pPr>
              <w:pStyle w:val="TableParagraph"/>
              <w:tabs>
                <w:tab w:pos="12823" w:val="left" w:leader="none"/>
                <w:tab w:pos="14323" w:val="left" w:leader="none"/>
                <w:tab w:pos="15778" w:val="left" w:leader="none"/>
              </w:tabs>
              <w:spacing w:before="74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1323" w:val="left" w:leader="none"/>
                <w:tab w:pos="12553" w:val="left" w:leader="none"/>
                <w:tab w:pos="14323" w:val="left" w:leader="none"/>
                <w:tab w:pos="15778" w:val="left" w:leader="none"/>
              </w:tabs>
              <w:spacing w:before="54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39.917,00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0993" w:val="left" w:leader="none"/>
                <w:tab w:pos="12493" w:val="left" w:leader="none"/>
              </w:tabs>
              <w:spacing w:before="56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265.500,00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359.635,00</w:t>
            </w:r>
          </w:p>
          <w:p>
            <w:pPr>
              <w:pStyle w:val="TableParagraph"/>
              <w:tabs>
                <w:tab w:pos="7303" w:val="left" w:leader="none"/>
                <w:tab w:pos="10993" w:val="left" w:leader="none"/>
                <w:tab w:pos="12493" w:val="left" w:leader="none"/>
                <w:tab w:pos="13993" w:val="left" w:leader="none"/>
                <w:tab w:pos="15448" w:val="left" w:leader="none"/>
              </w:tabs>
              <w:spacing w:before="58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Segreteria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generale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97.000,00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3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212.000,00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262.635,00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216.135,00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216.135,00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tabs>
                <w:tab w:pos="7903" w:val="left" w:leader="none"/>
                <w:tab w:pos="12823" w:val="left" w:leader="none"/>
                <w:tab w:pos="14323" w:val="left" w:leader="none"/>
                <w:tab w:pos="15778" w:val="left" w:leader="none"/>
              </w:tabs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4"/>
                <w:sz w:val="12"/>
                <w:szCs w:val="12"/>
              </w:rPr>
              <w:t>02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4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tabs>
                <w:tab w:pos="11323" w:val="left" w:leader="none"/>
                <w:tab w:pos="12553" w:val="left" w:leader="none"/>
                <w:tab w:pos="14323" w:val="left" w:leader="none"/>
                <w:tab w:pos="15778" w:val="left" w:leader="none"/>
              </w:tabs>
              <w:spacing w:before="58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39.917,00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0993" w:val="left" w:leader="none"/>
                <w:tab w:pos="12493" w:val="left" w:leader="none"/>
              </w:tabs>
              <w:spacing w:before="60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265.500,00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359.635,00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35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15" w:val="left" w:leader="none"/>
              </w:tabs>
              <w:spacing w:before="49"/>
              <w:ind w:left="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0110" w:id="8"/>
            <w:bookmarkEnd w:id="8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0110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Risorse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umane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505" w:val="left" w:leader="none"/>
                <w:tab w:pos="7243" w:val="left" w:leader="none"/>
                <w:tab w:pos="10993" w:val="left" w:leader="none"/>
                <w:tab w:pos="12493" w:val="left" w:leader="none"/>
                <w:tab w:pos="13993" w:val="left" w:leader="none"/>
                <w:tab w:pos="15448" w:val="left" w:leader="none"/>
              </w:tabs>
              <w:spacing w:before="66"/>
              <w:ind w:left="48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TITOLO 1" w:id="9"/>
            <w:bookmarkEnd w:id="9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-1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Spese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correnti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332.976,03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238.250,78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530.726,53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318.396,00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12"/>
                <w:szCs w:val="12"/>
              </w:rPr>
              <w:t>318.396,00</w:t>
            </w:r>
          </w:p>
          <w:p>
            <w:pPr>
              <w:pStyle w:val="TableParagraph"/>
              <w:tabs>
                <w:tab w:pos="12823" w:val="left" w:leader="none"/>
                <w:tab w:pos="14323" w:val="left" w:leader="none"/>
                <w:tab w:pos="15778" w:val="left" w:leader="none"/>
              </w:tabs>
              <w:spacing w:before="74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1323" w:val="left" w:leader="none"/>
                <w:tab w:pos="12493" w:val="left" w:leader="none"/>
                <w:tab w:pos="14323" w:val="left" w:leader="none"/>
                <w:tab w:pos="15778" w:val="left" w:leader="none"/>
              </w:tabs>
              <w:spacing w:before="54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283.031,40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0993" w:val="left" w:leader="none"/>
                <w:tab w:pos="12493" w:val="left" w:leader="none"/>
              </w:tabs>
              <w:spacing w:before="56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464.065,95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863.702,56</w:t>
            </w:r>
          </w:p>
          <w:p>
            <w:pPr>
              <w:pStyle w:val="TableParagraph"/>
              <w:tabs>
                <w:tab w:pos="7243" w:val="left" w:leader="none"/>
                <w:tab w:pos="10993" w:val="left" w:leader="none"/>
                <w:tab w:pos="12493" w:val="left" w:leader="none"/>
                <w:tab w:pos="13993" w:val="left" w:leader="none"/>
                <w:tab w:pos="15448" w:val="left" w:leader="none"/>
              </w:tabs>
              <w:spacing w:before="59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  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28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Risorse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umane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332.976,03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3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238.250,78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530.726,53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318.396,00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318.396,00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tabs>
                <w:tab w:pos="7903" w:val="left" w:leader="none"/>
                <w:tab w:pos="12823" w:val="left" w:leader="none"/>
                <w:tab w:pos="14323" w:val="left" w:leader="none"/>
                <w:tab w:pos="15778" w:val="left" w:leader="none"/>
              </w:tabs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4"/>
                <w:sz w:val="12"/>
                <w:szCs w:val="12"/>
              </w:rPr>
              <w:t>10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4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position w:val="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tabs>
                <w:tab w:pos="11323" w:val="left" w:leader="none"/>
                <w:tab w:pos="12493" w:val="left" w:leader="none"/>
                <w:tab w:pos="14323" w:val="left" w:leader="none"/>
                <w:tab w:pos="15778" w:val="left" w:leader="none"/>
              </w:tabs>
              <w:spacing w:before="59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283.031,40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0993" w:val="left" w:leader="none"/>
                <w:tab w:pos="12493" w:val="left" w:leader="none"/>
              </w:tabs>
              <w:spacing w:before="60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464.065,95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863.702,56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65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11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tabs>
                <w:tab w:pos="1525" w:val="left" w:leader="none"/>
                <w:tab w:pos="7243" w:val="left" w:leader="none"/>
                <w:tab w:pos="10993" w:val="left" w:leader="none"/>
                <w:tab w:pos="12493" w:val="left" w:leader="none"/>
                <w:tab w:pos="13993" w:val="left" w:leader="none"/>
                <w:tab w:pos="15448" w:val="left" w:leader="none"/>
              </w:tabs>
              <w:spacing w:before="37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MISSIONE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01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Servizi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istituzionali,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generali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gestione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437.056,83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 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509.914,59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837.361,53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580.031,00</w:t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 w:val="0"/>
                <w:spacing w:val="0"/>
                <w:w w:val="100"/>
                <w:position w:val="2"/>
                <w:sz w:val="12"/>
                <w:szCs w:val="12"/>
              </w:rPr>
              <w:t>580.031,00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position w:val="0"/>
                <w:sz w:val="12"/>
                <w:szCs w:val="12"/>
              </w:rPr>
            </w:r>
          </w:p>
          <w:p>
            <w:pPr>
              <w:pStyle w:val="TableParagraph"/>
              <w:tabs>
                <w:tab w:pos="12823" w:val="left" w:leader="none"/>
                <w:tab w:pos="14323" w:val="left" w:leader="none"/>
                <w:tab w:pos="15778" w:val="left" w:leader="none"/>
              </w:tabs>
              <w:spacing w:before="40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1323" w:val="left" w:leader="none"/>
                <w:tab w:pos="12493" w:val="left" w:leader="none"/>
                <w:tab w:pos="14323" w:val="left" w:leader="none"/>
                <w:tab w:pos="15778" w:val="left" w:leader="none"/>
              </w:tabs>
              <w:spacing w:before="58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322.948,40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  <w:p>
            <w:pPr>
              <w:pStyle w:val="TableParagraph"/>
              <w:tabs>
                <w:tab w:pos="10993" w:val="left" w:leader="none"/>
                <w:tab w:pos="12403" w:val="left" w:leader="none"/>
              </w:tabs>
              <w:spacing w:before="60"/>
              <w:ind w:left="790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807.653,38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1.274.418,36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41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38" w:h="11920" w:orient="landscape"/>
          <w:pgMar w:top="220" w:bottom="280" w:left="280" w:right="2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4" w:right="0" w:firstLine="35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MISSIONE,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78" w:right="187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DENOMINAZIONE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1" w:right="7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RESIDUI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PRESUNTI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TERMINE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DELL'ESERCIZIO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PRECEDENTE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QUELLO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RIFERISCE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BILANCIO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1" w:right="7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DEFINITIVE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DELL'ANNO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PRECEDENTE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QUELLO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RIFERISCE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BILANCIO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(2)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5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5" w:val="left" w:leader="none"/>
              </w:tabs>
              <w:spacing w:before="70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16" w:id="10"/>
            <w:bookmarkEnd w:id="10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MISSIONE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Agricoltura,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politiche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agroalimentari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pesca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7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1601" w:id="11"/>
            <w:bookmarkEnd w:id="11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1601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Sviluppo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settore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agricolo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sistema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agroalimentare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TITOLO 1" w:id="12"/>
            <w:bookmarkEnd w:id="12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1.878.046,08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competenza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3.075.654,17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4.732.036,11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3.289.969,00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74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3.289.969,00</w:t>
            </w:r>
          </w:p>
        </w:tc>
      </w:tr>
      <w:tr>
        <w:trPr>
          <w:trHeight w:val="228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8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</w:t>
            </w:r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Spese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correnti</w:t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1.456.175,13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4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cassa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4.579.385,59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6.610.082,19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48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TITOLO 2" w:id="13"/>
            <w:bookmarkEnd w:id="13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2</w:t>
            </w:r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1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Spese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capitale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249.783,40</w:t>
            </w:r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competenza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765.197,77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273.031,80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130.000,00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1"/>
              <w:ind w:left="8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130.000,00</w:t>
            </w:r>
          </w:p>
        </w:tc>
      </w:tr>
      <w:tr>
        <w:trPr>
          <w:trHeight w:val="202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200.593,02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4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cassa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776.643,16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522.815,20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47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TITOLO N" w:id="14"/>
            <w:bookmarkEnd w:id="14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1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DEFINITO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competenza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190.168,30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</w:tr>
      <w:tr>
        <w:trPr>
          <w:trHeight w:val="202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6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cassa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255.863,92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Sviluppo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settore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agricolo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del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sistema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agroalimentare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2.127.829,48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4.031.020,24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5.005.067,91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3.419.969,00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74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3.419.969,00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8" w:hRule="exact"/>
        </w:trPr>
        <w:tc>
          <w:tcPr>
            <w:tcW w:w="1500" w:type="dxa"/>
            <w:vMerge w:val="restart"/>
            <w:tcBorders>
              <w:top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1.656.768,15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0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5.611.892,67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7.132.897,39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57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MISSIONE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57"/>
              <w:ind w:left="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Agricoltura,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politiche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agroalimentari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pesca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2.127.829,48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4.031.020,24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5.005.067,91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3.419.969,00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39"/>
              <w:ind w:left="74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3.419.969,00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1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1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1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1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1.656.768,15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6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5.611.892,67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7.132.897,39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single" w:sz="6" w:space="0" w:color="000000"/>
              <w:right w:val="single" w:sz="4" w:space="0" w:color="000000"/>
            </w:tcBorders>
            <w:shd w:val="clear" w:color="auto" w:fill="EEEEEE"/>
          </w:tcPr>
          <w:p>
            <w:pPr/>
          </w:p>
        </w:tc>
      </w:tr>
      <w:tr>
        <w:trPr>
          <w:trHeight w:val="41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8" w:h="11920" w:orient="landscape"/>
          <w:pgMar w:top="200" w:bottom="280" w:left="280" w:right="2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4" w:right="0" w:firstLine="35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MISSIONE,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78" w:right="187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DENOMINAZIONE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1" w:right="7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RESIDUI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PRESUNTI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TERMINE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DELL'ESERCIZIO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PRECEDENTE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QUELLO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RIFERISCE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BILANCIO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1" w:right="7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DEFINITIVE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DELL'ANNO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PRECEDENTE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QUELLO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RIFERISCE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BILANCIO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(2)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5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5" w:val="left" w:leader="none"/>
              </w:tabs>
              <w:spacing w:before="70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20" w:id="15"/>
            <w:bookmarkEnd w:id="15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MISSIONE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ACCANTONAMENTI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7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2003" w:id="16"/>
            <w:bookmarkEnd w:id="16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2003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Altri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fondi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TITOLO 1" w:id="17"/>
            <w:bookmarkEnd w:id="17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competenza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541.185,84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</w:tr>
      <w:tr>
        <w:trPr>
          <w:trHeight w:val="228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8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</w:t>
            </w:r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Spese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correnti</w:t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4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cassa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541.185,84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1"/>
              <w:ind w:left="473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TITOLO N" w:id="18"/>
            <w:bookmarkEnd w:id="18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N</w:t>
            </w:r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1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NON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DEFINITO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competenza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1.284.805,22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</w:tr>
      <w:tr>
        <w:trPr>
          <w:trHeight w:val="202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6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cassa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1.284.805,22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0,00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Altri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1.284.805,22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541.185,84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8" w:hRule="exact"/>
        </w:trPr>
        <w:tc>
          <w:tcPr>
            <w:tcW w:w="1500" w:type="dxa"/>
            <w:vMerge w:val="restart"/>
            <w:tcBorders>
              <w:top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0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1.284.805,22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541.185,84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57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MISSIONE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57"/>
              <w:ind w:left="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ACCANTONAMENTI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1.284.805,22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541.185,84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39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1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1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1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1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6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1.284.805,22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541.185,84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single" w:sz="6" w:space="0" w:color="000000"/>
              <w:right w:val="single" w:sz="4" w:space="0" w:color="000000"/>
            </w:tcBorders>
            <w:shd w:val="clear" w:color="auto" w:fill="EEEEEE"/>
          </w:tcPr>
          <w:p>
            <w:pPr/>
          </w:p>
        </w:tc>
      </w:tr>
      <w:tr>
        <w:trPr>
          <w:trHeight w:val="41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38" w:h="11920" w:orient="landscape"/>
          <w:pgMar w:top="200" w:bottom="280" w:left="280" w:right="280"/>
        </w:sectPr>
      </w:pP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19" w:hRule="exact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64" w:right="0" w:firstLine="353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MISSIONE,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78" w:right="1871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DENOMINAZIONE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1" w:right="7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RESIDUI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PRESUNTI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TERMINE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DELL'ESERCIZIO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PRECEDENTE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QUELLO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RIFERISCE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BILANCIO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6"/>
              <w:ind w:left="51" w:right="74"/>
              <w:jc w:val="center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DEFINITIVE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DELL'ANNO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PRECEDENTE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QUELLO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RIFERISCE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IL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BILANCIO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(2)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6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4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2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ANNO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5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5" w:val="left" w:leader="none"/>
              </w:tabs>
              <w:spacing w:before="70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99" w:id="19"/>
            <w:bookmarkEnd w:id="19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MISSIONE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SERVIZI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CONTO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TERZI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57" w:hRule="exact"/>
        </w:trPr>
        <w:tc>
          <w:tcPr>
            <w:tcW w:w="16073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4" w:hRule="exact"/>
        </w:trPr>
        <w:tc>
          <w:tcPr>
            <w:tcW w:w="1500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6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9901" w:id="20"/>
            <w:bookmarkEnd w:id="20"/>
            <w:r>
              <w:rPr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9901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9"/>
              <w:ind w:left="2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Servizi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conto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terzi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Partite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giro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bookmarkStart w:name="TITOLO 7" w:id="21"/>
            <w:bookmarkEnd w:id="21"/>
            <w:r>
              <w:rPr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2.449,78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competenza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730.000,00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830.000,00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830.000,00</w:t>
            </w: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8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830.000,00</w:t>
            </w:r>
          </w:p>
        </w:tc>
      </w:tr>
      <w:tr>
        <w:trPr>
          <w:trHeight w:val="228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48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TITOLO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7</w:t>
            </w:r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1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Uscite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conto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terzi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partite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giro</w:t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02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3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0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6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cassa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730.020,20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  <w:t>832.449,78</w:t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186" w:hRule="exact"/>
        </w:trPr>
        <w:tc>
          <w:tcPr>
            <w:tcW w:w="150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PROGRAMMA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Servizi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conto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terzi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Partite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2.449,78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730.000,00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8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8" w:hRule="exact"/>
        </w:trPr>
        <w:tc>
          <w:tcPr>
            <w:tcW w:w="1500" w:type="dxa"/>
            <w:vMerge w:val="restart"/>
            <w:tcBorders>
              <w:top w:val="nil" w:sz="6" w:space="0" w:color="auto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1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4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4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0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730.020,20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832.449,78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57"/>
              <w:ind w:left="7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MISSIONE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99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4868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57"/>
              <w:ind w:left="3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SERVIZI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PER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CONTO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TERZI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2.449,78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730.000,00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39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39"/>
              <w:ind w:left="83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8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1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1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1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1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  <w:shd w:val="clear" w:color="auto" w:fill="EEEEEE"/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12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4868" w:type="dxa"/>
            <w:vMerge/>
            <w:tcBorders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730.020,20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EEEEEE"/>
          </w:tcPr>
          <w:p>
            <w:pPr>
              <w:pStyle w:val="TableParagraph"/>
              <w:spacing w:before="23"/>
              <w:ind w:left="88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832.449,78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12" w:space="0" w:color="000000"/>
              <w:right w:val="nil" w:sz="6" w:space="0" w:color="auto"/>
            </w:tcBorders>
            <w:shd w:val="clear" w:color="auto" w:fill="EEEEEE"/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single" w:sz="12" w:space="0" w:color="000000"/>
              <w:right w:val="single" w:sz="4" w:space="0" w:color="000000"/>
            </w:tcBorders>
            <w:shd w:val="clear" w:color="auto" w:fill="EEEEEE"/>
          </w:tcPr>
          <w:p>
            <w:pPr/>
          </w:p>
        </w:tc>
      </w:tr>
      <w:tr>
        <w:trPr>
          <w:trHeight w:val="158" w:hRule="exact"/>
        </w:trPr>
        <w:tc>
          <w:tcPr>
            <w:tcW w:w="16073" w:type="dxa"/>
            <w:gridSpan w:val="8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1" w:hRule="exact"/>
        </w:trPr>
        <w:tc>
          <w:tcPr>
            <w:tcW w:w="1500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37"/>
              <w:ind w:left="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MISSIONI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6368" w:type="dxa"/>
            <w:gridSpan w:val="2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2.567.336,09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6.555.740,05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7.213.615,28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9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4.830.000,00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39"/>
              <w:ind w:left="74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4.830.000,00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7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8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1500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8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1.979.716,55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0" w:hRule="exact"/>
        </w:trPr>
        <w:tc>
          <w:tcPr>
            <w:tcW w:w="1500" w:type="dxa"/>
            <w:vMerge/>
            <w:tcBorders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68" w:type="dxa"/>
            <w:gridSpan w:val="2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8.434.371,47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9.780.951,37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5" w:hRule="exact"/>
        </w:trPr>
        <w:tc>
          <w:tcPr>
            <w:tcW w:w="16073" w:type="dxa"/>
            <w:gridSpan w:val="8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63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4"/>
              <w:ind w:left="50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TOTALE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GENERALE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DELLE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SPESE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2.567.336,09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225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competenza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6.555.740,05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7.213.615,28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6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4.830.000,00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56"/>
              <w:ind w:left="746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4.830.000,00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7" w:hRule="exact"/>
        </w:trPr>
        <w:tc>
          <w:tcPr>
            <w:tcW w:w="6368" w:type="dxa"/>
            <w:gridSpan w:val="2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già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impegnato*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198" w:hRule="exact"/>
        </w:trPr>
        <w:tc>
          <w:tcPr>
            <w:tcW w:w="6368" w:type="dxa"/>
            <w:gridSpan w:val="2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cui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fondo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pluriennale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vincolato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1.979.716,55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3"/>
              <w:ind w:right="78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455" w:type="dxa"/>
            <w:vMerge w:val="restart"/>
            <w:tcBorders>
              <w:top w:val="nil" w:sz="6" w:space="0" w:color="auto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3"/>
              <w:ind w:right="73"/>
              <w:jc w:val="righ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0"/>
                <w:w w:val="100"/>
                <w:sz w:val="12"/>
                <w:szCs w:val="12"/>
              </w:rPr>
              <w:t>0,00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12"/>
                <w:szCs w:val="12"/>
              </w:rPr>
            </w:r>
          </w:p>
        </w:tc>
      </w:tr>
      <w:tr>
        <w:trPr>
          <w:trHeight w:val="205" w:hRule="exact"/>
        </w:trPr>
        <w:tc>
          <w:tcPr>
            <w:tcW w:w="63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4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previsione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di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cassa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8.434.371,47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23"/>
              <w:ind w:left="791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2"/>
                <w:szCs w:val="12"/>
              </w:rPr>
              <w:t>9.780.951,37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1500" w:type="dxa"/>
            <w:vMerge/>
            <w:tcBorders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55" w:type="dxa"/>
            <w:vMerge/>
            <w:tcBorders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84"/>
        <w:ind w:left="278" w:right="0" w:firstLine="0"/>
        <w:jc w:val="left"/>
      </w:pPr>
      <w:r>
        <w:rPr>
          <w:b w:val="0"/>
          <w:bCs w:val="0"/>
          <w:spacing w:val="0"/>
          <w:w w:val="100"/>
        </w:rPr>
        <w:t>*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tratta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somme,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presentazione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bilancio,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già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impegnate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esercizi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precedenti,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rispetto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contabile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generale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potenziata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principio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contabile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contabilità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finanziaria.</w:t>
      </w:r>
    </w:p>
    <w:p>
      <w:pPr>
        <w:pStyle w:val="BodyText"/>
        <w:numPr>
          <w:ilvl w:val="0"/>
          <w:numId w:val="1"/>
        </w:numPr>
        <w:tabs>
          <w:tab w:pos="533" w:val="left" w:leader="none"/>
        </w:tabs>
        <w:spacing w:line="134" w:lineRule="exact"/>
        <w:ind w:left="533" w:right="0" w:hanging="295"/>
        <w:jc w:val="left"/>
      </w:pPr>
      <w:r>
        <w:rPr>
          <w:b w:val="0"/>
          <w:bCs w:val="0"/>
          <w:spacing w:val="0"/>
          <w:w w:val="100"/>
        </w:rPr>
        <w:t>Indicare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l'importo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nell'Allegato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Risultato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amministrazione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voce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negativo,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quota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importo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ripianare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dell'esercizio,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modalità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dall'ordinamento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contabile.</w:t>
      </w:r>
    </w:p>
    <w:p>
      <w:pPr>
        <w:pStyle w:val="BodyText"/>
        <w:numPr>
          <w:ilvl w:val="0"/>
          <w:numId w:val="1"/>
        </w:numPr>
        <w:tabs>
          <w:tab w:pos="533" w:val="left" w:leader="none"/>
        </w:tabs>
        <w:spacing w:line="134" w:lineRule="exact"/>
        <w:ind w:left="533" w:right="0" w:hanging="295"/>
        <w:jc w:val="left"/>
      </w:pPr>
      <w:r>
        <w:rPr>
          <w:b w:val="0"/>
          <w:bCs w:val="0"/>
          <w:spacing w:val="0"/>
          <w:w w:val="100"/>
        </w:rPr>
        <w:t>Nel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bilancio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è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competenza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precedente,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esclusi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hanno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partecipato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sperimentazione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indicano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anche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previsioni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dell'esercizio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precedente.</w:t>
      </w:r>
    </w:p>
    <w:sectPr>
      <w:pgSz w:w="16838" w:h="11920" w:orient="landscape"/>
      <w:pgMar w:top="20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hanging="295"/>
        <w:jc w:val="left"/>
      </w:pPr>
      <w:rPr>
        <w:rFonts w:hint="default" w:ascii="Times New Roman" w:hAnsi="Times New Roman" w:eastAsia="Times New Roman"/>
        <w:sz w:val="12"/>
        <w:szCs w:val="1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33" w:hanging="295"/>
    </w:pPr>
    <w:rPr>
      <w:rFonts w:ascii="Times New Roman" w:hAnsi="Times New Roman" w:eastAsia="Times New Roman"/>
      <w:sz w:val="12"/>
      <w:szCs w:val="1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2017-03-31T14:05:07Z</dcterms:created>
  <dcterms:modified xsi:type="dcterms:W3CDTF">2017-03-31T14:05:07Z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